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47" w:rsidRDefault="00DA6078">
      <w:pPr>
        <w:pStyle w:val="Standard"/>
      </w:pPr>
      <w:r>
        <w:rPr>
          <w:rFonts w:ascii="Comic Sans MS" w:hAnsi="Comic Sans MS" w:cs="Times New Roman"/>
          <w:b/>
          <w:i/>
          <w:color w:val="00000A"/>
        </w:rPr>
        <w:t xml:space="preserve">Motto:"Škola vidění usiluje o to, aby se všichni lidé učili nejen vidět, ale i malovat. Někdo to může považovat za utopii - ale podobná utopie se již uskutečnila - vždyť všichni už umíme číst a psát."                                          (Radoslav </w:t>
      </w:r>
      <w:proofErr w:type="spellStart"/>
      <w:r>
        <w:rPr>
          <w:rFonts w:ascii="Comic Sans MS" w:hAnsi="Comic Sans MS" w:cs="Times New Roman"/>
          <w:b/>
          <w:i/>
          <w:color w:val="00000A"/>
        </w:rPr>
        <w:t>Kutra</w:t>
      </w:r>
      <w:proofErr w:type="spellEnd"/>
      <w:r>
        <w:rPr>
          <w:rFonts w:ascii="Comic Sans MS" w:hAnsi="Comic Sans MS" w:cs="Times New Roman"/>
          <w:b/>
          <w:i/>
          <w:color w:val="00000A"/>
        </w:rPr>
        <w:t>)</w:t>
      </w:r>
    </w:p>
    <w:p w:rsidR="00B34A47" w:rsidRDefault="00B34A47">
      <w:pPr>
        <w:pStyle w:val="Bezmezer"/>
        <w:rPr>
          <w:sz w:val="16"/>
          <w:szCs w:val="16"/>
        </w:rPr>
      </w:pPr>
    </w:p>
    <w:p w:rsidR="00B34A47" w:rsidRDefault="00B34A47">
      <w:pPr>
        <w:pStyle w:val="Bezmezer"/>
        <w:rPr>
          <w:sz w:val="16"/>
          <w:szCs w:val="16"/>
        </w:rPr>
      </w:pPr>
    </w:p>
    <w:p w:rsidR="00B34A47" w:rsidRDefault="00DA6078">
      <w:pPr>
        <w:pStyle w:val="Heading4"/>
        <w:jc w:val="center"/>
        <w:rPr>
          <w:rFonts w:ascii="Calibri" w:hAnsi="Calibri" w:cs="Calibri"/>
          <w:b/>
          <w:bCs/>
          <w:color w:val="00000A"/>
          <w:sz w:val="28"/>
          <w:szCs w:val="28"/>
          <w:u w:val="none"/>
        </w:rPr>
      </w:pPr>
      <w:r>
        <w:rPr>
          <w:rFonts w:ascii="Calibri" w:hAnsi="Calibri" w:cs="Calibri"/>
          <w:b/>
          <w:bCs/>
          <w:color w:val="00000A"/>
          <w:sz w:val="28"/>
          <w:szCs w:val="28"/>
          <w:u w:val="none"/>
        </w:rPr>
        <w:t xml:space="preserve">Malířská ŠKOLA VIDĚNÍ Radoslava </w:t>
      </w:r>
      <w:proofErr w:type="gramStart"/>
      <w:r>
        <w:rPr>
          <w:rFonts w:ascii="Calibri" w:hAnsi="Calibri" w:cs="Calibri"/>
          <w:b/>
          <w:bCs/>
          <w:color w:val="00000A"/>
          <w:sz w:val="28"/>
          <w:szCs w:val="28"/>
          <w:u w:val="none"/>
        </w:rPr>
        <w:t>Kutry a  SÁZAVSKÝ</w:t>
      </w:r>
      <w:proofErr w:type="gramEnd"/>
      <w:r>
        <w:rPr>
          <w:rFonts w:ascii="Calibri" w:hAnsi="Calibri" w:cs="Calibri"/>
          <w:b/>
          <w:bCs/>
          <w:color w:val="00000A"/>
          <w:sz w:val="28"/>
          <w:szCs w:val="28"/>
          <w:u w:val="none"/>
        </w:rPr>
        <w:t xml:space="preserve"> KLÁŠTER zve na:</w:t>
      </w:r>
    </w:p>
    <w:p w:rsidR="00B34A47" w:rsidRDefault="00B34A47">
      <w:pPr>
        <w:pStyle w:val="Textbody"/>
        <w:jc w:val="center"/>
      </w:pPr>
    </w:p>
    <w:p w:rsidR="00B34A47" w:rsidRDefault="00DA6078">
      <w:pPr>
        <w:pStyle w:val="Zkladntext2"/>
        <w:jc w:val="center"/>
        <w:rPr>
          <w:rFonts w:ascii="Calibri" w:hAnsi="Calibri" w:cs="Aharoni"/>
          <w:bCs w:val="0"/>
          <w:i w:val="0"/>
          <w:color w:val="00000A"/>
          <w:sz w:val="52"/>
          <w:szCs w:val="52"/>
        </w:rPr>
      </w:pPr>
      <w:proofErr w:type="gramStart"/>
      <w:r>
        <w:rPr>
          <w:rFonts w:ascii="Calibri" w:hAnsi="Calibri" w:cs="Aharoni"/>
          <w:bCs w:val="0"/>
          <w:i w:val="0"/>
          <w:color w:val="00000A"/>
          <w:sz w:val="52"/>
          <w:szCs w:val="52"/>
        </w:rPr>
        <w:t>SPOLEČNÉ  SÁZAVSKÉ</w:t>
      </w:r>
      <w:proofErr w:type="gramEnd"/>
      <w:r>
        <w:rPr>
          <w:rFonts w:ascii="Calibri" w:hAnsi="Calibri" w:cs="Aharoni"/>
          <w:bCs w:val="0"/>
          <w:i w:val="0"/>
          <w:color w:val="00000A"/>
          <w:sz w:val="52"/>
          <w:szCs w:val="52"/>
        </w:rPr>
        <w:t xml:space="preserve">  MALOVÁNÍ  od </w:t>
      </w:r>
      <w:r w:rsidR="00176FBD">
        <w:rPr>
          <w:rFonts w:ascii="Calibri" w:hAnsi="Calibri" w:cs="Aharoni"/>
          <w:bCs w:val="0"/>
          <w:i w:val="0"/>
          <w:color w:val="00000A"/>
          <w:sz w:val="52"/>
          <w:szCs w:val="52"/>
        </w:rPr>
        <w:t>10</w:t>
      </w:r>
      <w:r>
        <w:rPr>
          <w:rFonts w:ascii="Calibri" w:hAnsi="Calibri" w:cs="Aharoni"/>
          <w:bCs w:val="0"/>
          <w:i w:val="0"/>
          <w:color w:val="00000A"/>
          <w:sz w:val="52"/>
          <w:szCs w:val="52"/>
        </w:rPr>
        <w:t>. – 1</w:t>
      </w:r>
      <w:r w:rsidR="00176FBD">
        <w:rPr>
          <w:rFonts w:ascii="Calibri" w:hAnsi="Calibri" w:cs="Aharoni"/>
          <w:bCs w:val="0"/>
          <w:i w:val="0"/>
          <w:color w:val="00000A"/>
          <w:sz w:val="52"/>
          <w:szCs w:val="52"/>
        </w:rPr>
        <w:t>6</w:t>
      </w:r>
      <w:r>
        <w:rPr>
          <w:rFonts w:ascii="Calibri" w:hAnsi="Calibri" w:cs="Aharoni"/>
          <w:bCs w:val="0"/>
          <w:i w:val="0"/>
          <w:color w:val="00000A"/>
          <w:sz w:val="52"/>
          <w:szCs w:val="52"/>
        </w:rPr>
        <w:t>.7.</w:t>
      </w:r>
    </w:p>
    <w:p w:rsidR="00B34A47" w:rsidRDefault="00B34A47">
      <w:pPr>
        <w:pStyle w:val="Bezmezer"/>
        <w:rPr>
          <w:sz w:val="16"/>
          <w:szCs w:val="16"/>
        </w:rPr>
      </w:pPr>
    </w:p>
    <w:p w:rsidR="0015228A" w:rsidRDefault="00DA6078" w:rsidP="0015228A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  <w:r>
        <w:rPr>
          <w:rFonts w:ascii="Calibri" w:hAnsi="Calibri" w:cs="Calibri"/>
          <w:b/>
          <w:bCs/>
          <w:color w:val="00000A"/>
          <w:sz w:val="28"/>
          <w:szCs w:val="28"/>
        </w:rPr>
        <w:t>Program</w:t>
      </w:r>
    </w:p>
    <w:p w:rsidR="00B34A47" w:rsidRDefault="00DA6078" w:rsidP="0015228A">
      <w:pPr>
        <w:pStyle w:val="Standard"/>
        <w:spacing w:line="360" w:lineRule="auto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bCs/>
          <w:color w:val="00000A"/>
          <w:sz w:val="28"/>
          <w:szCs w:val="28"/>
          <w:u w:val="single"/>
        </w:rPr>
        <w:t xml:space="preserve">SPOLEČNÉ </w:t>
      </w:r>
      <w:proofErr w:type="gramStart"/>
      <w:r>
        <w:rPr>
          <w:rFonts w:ascii="Calibri" w:hAnsi="Calibri" w:cs="Calibri"/>
          <w:b/>
          <w:bCs/>
          <w:color w:val="00000A"/>
          <w:sz w:val="28"/>
          <w:szCs w:val="28"/>
          <w:u w:val="single"/>
        </w:rPr>
        <w:t xml:space="preserve">MALOVÁNÍ:          </w:t>
      </w:r>
      <w:r>
        <w:rPr>
          <w:rFonts w:ascii="Calibri" w:hAnsi="Calibri" w:cs="Calibri"/>
          <w:b/>
          <w:color w:val="00000A"/>
          <w:sz w:val="28"/>
          <w:szCs w:val="28"/>
          <w:u w:val="single"/>
        </w:rPr>
        <w:t>denně</w:t>
      </w:r>
      <w:proofErr w:type="gramEnd"/>
      <w:r>
        <w:rPr>
          <w:rFonts w:ascii="Calibri" w:hAnsi="Calibri" w:cs="Calibri"/>
          <w:b/>
          <w:color w:val="00000A"/>
          <w:sz w:val="28"/>
          <w:szCs w:val="28"/>
          <w:u w:val="single"/>
        </w:rPr>
        <w:t xml:space="preserve"> 9:30 – 17:00</w:t>
      </w:r>
    </w:p>
    <w:p w:rsidR="00B34A47" w:rsidRDefault="00B34A47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</w:p>
    <w:p w:rsidR="00B34A47" w:rsidRDefault="00DA6078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color w:val="00000A"/>
          <w:sz w:val="28"/>
          <w:szCs w:val="28"/>
        </w:rPr>
        <w:t xml:space="preserve">Malířská základna: </w:t>
      </w:r>
      <w:r w:rsidRPr="00B444D7">
        <w:rPr>
          <w:rFonts w:ascii="Calibri" w:hAnsi="Calibri" w:cs="Calibri"/>
          <w:color w:val="00000A"/>
          <w:sz w:val="28"/>
          <w:szCs w:val="28"/>
        </w:rPr>
        <w:t xml:space="preserve">Bistro U jezu pod </w:t>
      </w:r>
      <w:r w:rsidR="006C522F" w:rsidRPr="00B444D7">
        <w:rPr>
          <w:rFonts w:ascii="Calibri" w:hAnsi="Calibri" w:cs="Calibri"/>
          <w:color w:val="00000A"/>
          <w:sz w:val="28"/>
          <w:szCs w:val="28"/>
        </w:rPr>
        <w:t>klášterem – úvody</w:t>
      </w:r>
      <w:r w:rsidRPr="00B444D7">
        <w:rPr>
          <w:rFonts w:ascii="Calibri" w:hAnsi="Calibri" w:cs="Calibri"/>
          <w:color w:val="00000A"/>
          <w:sz w:val="28"/>
          <w:szCs w:val="28"/>
        </w:rPr>
        <w:t xml:space="preserve"> do malování – malířské potřeby - rady během malování – pomoc – zázemí – oddych – občerstvení</w:t>
      </w:r>
      <w:r w:rsidR="006C522F" w:rsidRPr="00B444D7">
        <w:rPr>
          <w:rFonts w:ascii="Calibri" w:hAnsi="Calibri" w:cs="Calibri"/>
          <w:color w:val="00000A"/>
          <w:sz w:val="28"/>
          <w:szCs w:val="28"/>
        </w:rPr>
        <w:t>.</w:t>
      </w:r>
      <w:r>
        <w:rPr>
          <w:rFonts w:ascii="Calibri" w:hAnsi="Calibri" w:cs="Calibri"/>
          <w:b/>
          <w:color w:val="00000A"/>
          <w:sz w:val="28"/>
          <w:szCs w:val="28"/>
        </w:rPr>
        <w:t xml:space="preserve">                                                      Malířské vybavení: </w:t>
      </w:r>
      <w:r w:rsidRPr="00B444D7">
        <w:rPr>
          <w:rFonts w:ascii="Calibri" w:hAnsi="Calibri" w:cs="Calibri"/>
          <w:color w:val="00000A"/>
          <w:sz w:val="28"/>
          <w:szCs w:val="28"/>
        </w:rPr>
        <w:t xml:space="preserve">vlastní nebo za </w:t>
      </w:r>
      <w:r w:rsidR="006C522F" w:rsidRPr="00B444D7">
        <w:rPr>
          <w:rFonts w:ascii="Calibri" w:hAnsi="Calibri" w:cs="Calibri"/>
          <w:color w:val="00000A"/>
          <w:sz w:val="28"/>
          <w:szCs w:val="28"/>
        </w:rPr>
        <w:t>poplatek</w:t>
      </w:r>
      <w:r w:rsidRPr="00B444D7">
        <w:rPr>
          <w:rFonts w:ascii="Calibri" w:hAnsi="Calibri" w:cs="Calibri"/>
          <w:color w:val="00000A"/>
          <w:sz w:val="28"/>
          <w:szCs w:val="28"/>
        </w:rPr>
        <w:t xml:space="preserve"> k dispozici na místě.</w:t>
      </w:r>
      <w:r w:rsidR="006C522F" w:rsidRPr="00B444D7">
        <w:rPr>
          <w:rFonts w:ascii="Calibri" w:hAnsi="Calibri" w:cs="Calibri"/>
          <w:color w:val="00000A"/>
          <w:sz w:val="28"/>
          <w:szCs w:val="28"/>
        </w:rPr>
        <w:t xml:space="preserve"> </w:t>
      </w:r>
      <w:r w:rsidR="001B3646">
        <w:rPr>
          <w:rFonts w:ascii="Calibri" w:hAnsi="Calibri" w:cs="Calibri"/>
          <w:color w:val="00000A"/>
          <w:sz w:val="28"/>
          <w:szCs w:val="28"/>
        </w:rPr>
        <w:t>Kompletní c</w:t>
      </w:r>
      <w:r w:rsidR="006C522F" w:rsidRPr="00B444D7">
        <w:rPr>
          <w:rFonts w:ascii="Calibri" w:hAnsi="Calibri" w:cs="Calibri"/>
          <w:color w:val="00000A"/>
          <w:sz w:val="28"/>
          <w:szCs w:val="28"/>
        </w:rPr>
        <w:t>eník malířských potřeb a služeb lze získat na vyžádání nebo jako součást přihlášky.</w:t>
      </w:r>
    </w:p>
    <w:p w:rsidR="001B3646" w:rsidRDefault="001B3646">
      <w:pPr>
        <w:pStyle w:val="Bezmezer"/>
        <w:jc w:val="center"/>
        <w:rPr>
          <w:sz w:val="28"/>
          <w:szCs w:val="28"/>
        </w:rPr>
      </w:pPr>
    </w:p>
    <w:p w:rsidR="00B34A47" w:rsidRDefault="00DA6078">
      <w:pPr>
        <w:pStyle w:val="Bezmezer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běhe</w:t>
      </w:r>
      <w:proofErr w:type="spellEnd"/>
    </w:p>
    <w:p w:rsidR="00B34A47" w:rsidRDefault="00DA6078">
      <w:pPr>
        <w:pStyle w:val="Standard"/>
        <w:jc w:val="center"/>
        <w:rPr>
          <w:rFonts w:ascii="Calibri" w:hAnsi="Calibri" w:cs="Calibri"/>
          <w:b/>
          <w:bCs/>
          <w:color w:val="00000A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A"/>
          <w:sz w:val="28"/>
          <w:szCs w:val="28"/>
          <w:u w:val="single"/>
        </w:rPr>
        <w:t xml:space="preserve">KONZULTACE K ROZMALOVANÝM </w:t>
      </w:r>
      <w:proofErr w:type="gramStart"/>
      <w:r>
        <w:rPr>
          <w:rFonts w:ascii="Calibri" w:hAnsi="Calibri" w:cs="Calibri"/>
          <w:b/>
          <w:bCs/>
          <w:color w:val="00000A"/>
          <w:sz w:val="28"/>
          <w:szCs w:val="28"/>
          <w:u w:val="single"/>
        </w:rPr>
        <w:t>OBRAZŮM</w:t>
      </w:r>
      <w:r w:rsidR="001B3646">
        <w:rPr>
          <w:rFonts w:ascii="Calibri" w:hAnsi="Calibri" w:cs="Calibri"/>
          <w:b/>
          <w:bCs/>
          <w:color w:val="00000A"/>
          <w:sz w:val="28"/>
          <w:szCs w:val="28"/>
          <w:u w:val="single"/>
        </w:rPr>
        <w:t xml:space="preserve">          úterý</w:t>
      </w:r>
      <w:proofErr w:type="gramEnd"/>
      <w:r w:rsidR="001B3646">
        <w:rPr>
          <w:rFonts w:ascii="Calibri" w:hAnsi="Calibri" w:cs="Calibri"/>
          <w:b/>
          <w:bCs/>
          <w:color w:val="00000A"/>
          <w:sz w:val="28"/>
          <w:szCs w:val="28"/>
          <w:u w:val="single"/>
        </w:rPr>
        <w:t xml:space="preserve"> a čtvrtek od 17. hodiny</w:t>
      </w:r>
    </w:p>
    <w:p w:rsidR="00B34A47" w:rsidRDefault="00B34A47">
      <w:pPr>
        <w:pStyle w:val="Standard"/>
        <w:jc w:val="center"/>
        <w:rPr>
          <w:rFonts w:ascii="Calibri" w:hAnsi="Calibri" w:cs="Calibri"/>
          <w:b/>
          <w:bCs/>
          <w:color w:val="00000A"/>
          <w:sz w:val="28"/>
          <w:szCs w:val="28"/>
          <w:u w:val="single"/>
        </w:rPr>
      </w:pPr>
    </w:p>
    <w:p w:rsidR="00B34A47" w:rsidRPr="00B444D7" w:rsidRDefault="001B3646">
      <w:pPr>
        <w:pStyle w:val="Standard"/>
        <w:jc w:val="center"/>
        <w:rPr>
          <w:rFonts w:ascii="Calibri" w:hAnsi="Calibri" w:cs="Calibri"/>
          <w:bCs/>
          <w:color w:val="00000A"/>
          <w:sz w:val="28"/>
          <w:szCs w:val="28"/>
        </w:rPr>
      </w:pPr>
      <w:r>
        <w:rPr>
          <w:rFonts w:ascii="Calibri" w:hAnsi="Calibri" w:cs="Calibri"/>
          <w:bCs/>
          <w:color w:val="00000A"/>
          <w:sz w:val="28"/>
          <w:szCs w:val="28"/>
        </w:rPr>
        <w:t>společně se švýcarskými účastníky malování u</w:t>
      </w:r>
      <w:r w:rsidR="00DA6078" w:rsidRPr="00B444D7">
        <w:rPr>
          <w:rFonts w:ascii="Calibri" w:hAnsi="Calibri" w:cs="Calibri"/>
          <w:bCs/>
          <w:color w:val="00000A"/>
          <w:sz w:val="28"/>
          <w:szCs w:val="28"/>
        </w:rPr>
        <w:t xml:space="preserve"> jezu pod klášterem nebo na nádvoří kláštera</w:t>
      </w:r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 xml:space="preserve"> s lektorkami s Janou </w:t>
      </w:r>
      <w:proofErr w:type="spellStart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>Rozkovou</w:t>
      </w:r>
      <w:proofErr w:type="spellEnd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 xml:space="preserve">, </w:t>
      </w:r>
      <w:proofErr w:type="spellStart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>Doris</w:t>
      </w:r>
      <w:proofErr w:type="spellEnd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 xml:space="preserve"> </w:t>
      </w:r>
      <w:proofErr w:type="spellStart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>Windlin</w:t>
      </w:r>
      <w:proofErr w:type="spellEnd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 xml:space="preserve">, Kateřinou </w:t>
      </w:r>
      <w:proofErr w:type="spellStart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>Rutherford</w:t>
      </w:r>
      <w:proofErr w:type="spellEnd"/>
      <w:r w:rsidR="006C522F" w:rsidRPr="00B444D7">
        <w:rPr>
          <w:rFonts w:ascii="Calibri" w:hAnsi="Calibri" w:cs="Calibri"/>
          <w:bCs/>
          <w:color w:val="00000A"/>
          <w:sz w:val="28"/>
          <w:szCs w:val="28"/>
        </w:rPr>
        <w:t xml:space="preserve"> a Marunou Smetanovou</w:t>
      </w:r>
    </w:p>
    <w:p w:rsidR="00B34A47" w:rsidRPr="006C522F" w:rsidRDefault="00B34A47">
      <w:pPr>
        <w:pStyle w:val="Standard"/>
        <w:jc w:val="center"/>
        <w:rPr>
          <w:rFonts w:ascii="Calibri" w:hAnsi="Calibri" w:cs="Calibri"/>
          <w:b/>
          <w:color w:val="00000A"/>
          <w:sz w:val="26"/>
          <w:szCs w:val="26"/>
        </w:rPr>
      </w:pPr>
    </w:p>
    <w:p w:rsidR="00B34A47" w:rsidRDefault="00B34A47">
      <w:pPr>
        <w:pStyle w:val="Bezmezer"/>
        <w:jc w:val="center"/>
        <w:rPr>
          <w:sz w:val="28"/>
          <w:szCs w:val="28"/>
        </w:rPr>
      </w:pPr>
    </w:p>
    <w:p w:rsidR="00B34A47" w:rsidRDefault="00DA6078">
      <w:pPr>
        <w:pStyle w:val="H4"/>
        <w:keepNext w:val="0"/>
        <w:spacing w:before="0" w:after="0"/>
        <w:jc w:val="center"/>
        <w:outlineLvl w:val="9"/>
        <w:rPr>
          <w:sz w:val="28"/>
          <w:szCs w:val="28"/>
        </w:rPr>
      </w:pPr>
      <w:r>
        <w:rPr>
          <w:rFonts w:ascii="Calibri" w:hAnsi="Calibri" w:cs="Calibri"/>
          <w:color w:val="00000A"/>
          <w:sz w:val="28"/>
          <w:szCs w:val="28"/>
          <w:u w:val="single"/>
        </w:rPr>
        <w:t>DOPROVODNÉ AKCE</w:t>
      </w:r>
    </w:p>
    <w:p w:rsidR="00B34A47" w:rsidRDefault="00B34A47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</w:p>
    <w:p w:rsidR="00B34A47" w:rsidRDefault="00176FBD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color w:val="00000A"/>
          <w:sz w:val="28"/>
          <w:szCs w:val="28"/>
        </w:rPr>
        <w:t>11</w:t>
      </w:r>
      <w:r w:rsidR="00DA6078">
        <w:rPr>
          <w:rFonts w:ascii="Calibri" w:hAnsi="Calibri" w:cs="Calibri"/>
          <w:b/>
          <w:color w:val="00000A"/>
          <w:sz w:val="28"/>
          <w:szCs w:val="28"/>
        </w:rPr>
        <w:t xml:space="preserve">. 7. </w:t>
      </w:r>
      <w:proofErr w:type="gramStart"/>
      <w:r w:rsidR="006C522F">
        <w:rPr>
          <w:rFonts w:ascii="Calibri" w:hAnsi="Calibri" w:cs="Calibri"/>
          <w:b/>
          <w:color w:val="00000A"/>
          <w:sz w:val="28"/>
          <w:szCs w:val="28"/>
        </w:rPr>
        <w:t>pondělí</w:t>
      </w:r>
      <w:r w:rsidR="00DA6078">
        <w:rPr>
          <w:rFonts w:ascii="Calibri" w:hAnsi="Calibri" w:cs="Calibri"/>
          <w:b/>
          <w:color w:val="00000A"/>
          <w:sz w:val="28"/>
          <w:szCs w:val="28"/>
        </w:rPr>
        <w:t xml:space="preserve">  20:00</w:t>
      </w:r>
      <w:proofErr w:type="gramEnd"/>
      <w:r w:rsidR="00DA6078">
        <w:rPr>
          <w:rFonts w:ascii="Calibri" w:hAnsi="Calibri" w:cs="Calibri"/>
          <w:b/>
          <w:color w:val="00000A"/>
          <w:sz w:val="28"/>
          <w:szCs w:val="28"/>
        </w:rPr>
        <w:t xml:space="preserve"> – 21:00</w:t>
      </w:r>
    </w:p>
    <w:p w:rsidR="001B3646" w:rsidRDefault="001B3646" w:rsidP="001B3646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color w:val="00000A"/>
          <w:sz w:val="28"/>
          <w:szCs w:val="28"/>
        </w:rPr>
        <w:t>VÝZNAM PAULA CEZANNA PRO MALÍŘSKOU ŠKOLU VIDĚNÍ</w:t>
      </w:r>
    </w:p>
    <w:p w:rsidR="00B34A47" w:rsidRDefault="00DA6078">
      <w:pPr>
        <w:pStyle w:val="Standard"/>
        <w:jc w:val="center"/>
      </w:pPr>
      <w:r>
        <w:rPr>
          <w:rFonts w:ascii="Calibri" w:hAnsi="Calibri" w:cs="Calibri"/>
          <w:b/>
          <w:bCs/>
          <w:color w:val="00000A"/>
          <w:sz w:val="28"/>
          <w:szCs w:val="28"/>
        </w:rPr>
        <w:t>přednáší:</w:t>
      </w:r>
      <w:r>
        <w:rPr>
          <w:rFonts w:ascii="Calibri" w:hAnsi="Calibri" w:cs="Calibri"/>
          <w:b/>
          <w:color w:val="00000A"/>
          <w:sz w:val="28"/>
          <w:szCs w:val="28"/>
        </w:rPr>
        <w:t xml:space="preserve">  </w:t>
      </w:r>
      <w:proofErr w:type="spellStart"/>
      <w:r w:rsidR="001B3646">
        <w:rPr>
          <w:rFonts w:ascii="Calibri" w:hAnsi="Calibri" w:cs="Calibri"/>
          <w:b/>
          <w:color w:val="00000A"/>
          <w:sz w:val="28"/>
          <w:szCs w:val="28"/>
        </w:rPr>
        <w:t>Doris</w:t>
      </w:r>
      <w:proofErr w:type="spellEnd"/>
      <w:r w:rsidR="001B3646">
        <w:rPr>
          <w:rFonts w:ascii="Calibri" w:hAnsi="Calibri" w:cs="Calibri"/>
          <w:b/>
          <w:color w:val="00000A"/>
          <w:sz w:val="28"/>
          <w:szCs w:val="28"/>
        </w:rPr>
        <w:t xml:space="preserve"> </w:t>
      </w:r>
      <w:proofErr w:type="spellStart"/>
      <w:r w:rsidR="001B3646">
        <w:rPr>
          <w:rFonts w:ascii="Calibri" w:hAnsi="Calibri" w:cs="Calibri"/>
          <w:b/>
          <w:color w:val="00000A"/>
          <w:sz w:val="28"/>
          <w:szCs w:val="28"/>
        </w:rPr>
        <w:t>Windlin</w:t>
      </w:r>
      <w:proofErr w:type="spellEnd"/>
    </w:p>
    <w:p w:rsidR="00B34A47" w:rsidRPr="00B444D7" w:rsidRDefault="00DA6078">
      <w:pPr>
        <w:pStyle w:val="Standard"/>
        <w:jc w:val="center"/>
      </w:pP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kapitulní síň Sázavského </w:t>
      </w:r>
      <w:proofErr w:type="gramStart"/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kláštera     </w:t>
      </w:r>
      <w:r w:rsid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   </w:t>
      </w: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                                            </w:t>
      </w:r>
      <w:r w:rsidRPr="00B444D7">
        <w:rPr>
          <w:rFonts w:ascii="Calibri" w:hAnsi="Calibri" w:cs="Calibri"/>
          <w:i/>
          <w:iCs/>
          <w:color w:val="00000A"/>
        </w:rPr>
        <w:t xml:space="preserve"> </w:t>
      </w: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>vstupné</w:t>
      </w:r>
      <w:proofErr w:type="gramEnd"/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pro veřejnost: 20,-Kč</w:t>
      </w:r>
    </w:p>
    <w:p w:rsidR="00B34A47" w:rsidRDefault="00B34A47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</w:p>
    <w:p w:rsidR="00B34A47" w:rsidRDefault="00DA6078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color w:val="00000A"/>
          <w:sz w:val="28"/>
          <w:szCs w:val="28"/>
        </w:rPr>
        <w:t>1</w:t>
      </w:r>
      <w:r w:rsidR="00176FBD">
        <w:rPr>
          <w:rFonts w:ascii="Calibri" w:hAnsi="Calibri" w:cs="Calibri"/>
          <w:b/>
          <w:color w:val="00000A"/>
          <w:sz w:val="28"/>
          <w:szCs w:val="28"/>
        </w:rPr>
        <w:t>3</w:t>
      </w:r>
      <w:r>
        <w:rPr>
          <w:rFonts w:ascii="Calibri" w:hAnsi="Calibri" w:cs="Calibri"/>
          <w:b/>
          <w:color w:val="00000A"/>
          <w:sz w:val="28"/>
          <w:szCs w:val="28"/>
        </w:rPr>
        <w:t xml:space="preserve">. 7. </w:t>
      </w:r>
      <w:proofErr w:type="gramStart"/>
      <w:r w:rsidR="006C522F">
        <w:rPr>
          <w:rFonts w:ascii="Calibri" w:hAnsi="Calibri" w:cs="Calibri"/>
          <w:b/>
          <w:color w:val="00000A"/>
          <w:sz w:val="28"/>
          <w:szCs w:val="28"/>
        </w:rPr>
        <w:t>středa</w:t>
      </w:r>
      <w:r>
        <w:rPr>
          <w:rFonts w:ascii="Calibri" w:hAnsi="Calibri" w:cs="Calibri"/>
          <w:b/>
          <w:color w:val="00000A"/>
          <w:sz w:val="28"/>
          <w:szCs w:val="28"/>
        </w:rPr>
        <w:t xml:space="preserve">  20:00</w:t>
      </w:r>
      <w:proofErr w:type="gramEnd"/>
      <w:r>
        <w:rPr>
          <w:rFonts w:ascii="Calibri" w:hAnsi="Calibri" w:cs="Calibri"/>
          <w:b/>
          <w:color w:val="00000A"/>
          <w:sz w:val="28"/>
          <w:szCs w:val="28"/>
        </w:rPr>
        <w:t xml:space="preserve"> – 21:00</w:t>
      </w:r>
    </w:p>
    <w:p w:rsidR="00B34A47" w:rsidRDefault="001B3646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color w:val="00000A"/>
          <w:sz w:val="28"/>
          <w:szCs w:val="28"/>
        </w:rPr>
        <w:t>REPORTÁŽ PO STOPÁCH MALÍŘSKÉ ŠKOLY VIDĚNÍ</w:t>
      </w:r>
    </w:p>
    <w:p w:rsidR="00B34A47" w:rsidRDefault="00DA6078">
      <w:pPr>
        <w:pStyle w:val="Standard"/>
        <w:jc w:val="center"/>
      </w:pPr>
      <w:r>
        <w:rPr>
          <w:rFonts w:ascii="Calibri" w:hAnsi="Calibri" w:cs="Calibri"/>
          <w:b/>
          <w:bCs/>
          <w:color w:val="00000A"/>
          <w:sz w:val="28"/>
          <w:szCs w:val="28"/>
        </w:rPr>
        <w:t>přednáší:</w:t>
      </w:r>
      <w:r>
        <w:rPr>
          <w:rFonts w:ascii="Calibri" w:hAnsi="Calibri" w:cs="Calibri"/>
          <w:b/>
          <w:color w:val="00000A"/>
          <w:sz w:val="28"/>
          <w:szCs w:val="28"/>
        </w:rPr>
        <w:t xml:space="preserve">  </w:t>
      </w:r>
      <w:r w:rsidR="001B3646">
        <w:rPr>
          <w:rFonts w:ascii="Calibri" w:hAnsi="Calibri" w:cs="Calibri"/>
          <w:b/>
          <w:color w:val="00000A"/>
          <w:sz w:val="28"/>
          <w:szCs w:val="28"/>
        </w:rPr>
        <w:t xml:space="preserve">Kateřina </w:t>
      </w:r>
      <w:proofErr w:type="spellStart"/>
      <w:r w:rsidR="001B3646">
        <w:rPr>
          <w:rFonts w:ascii="Calibri" w:hAnsi="Calibri" w:cs="Calibri"/>
          <w:b/>
          <w:color w:val="00000A"/>
          <w:sz w:val="28"/>
          <w:szCs w:val="28"/>
        </w:rPr>
        <w:t>Rutherford</w:t>
      </w:r>
      <w:proofErr w:type="spellEnd"/>
    </w:p>
    <w:p w:rsidR="00B34A47" w:rsidRPr="00B444D7" w:rsidRDefault="00DA6078">
      <w:pPr>
        <w:pStyle w:val="Standard"/>
        <w:jc w:val="center"/>
      </w:pP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kapitulní síň Sázavského </w:t>
      </w:r>
      <w:proofErr w:type="gramStart"/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kláštera             </w:t>
      </w:r>
      <w:r w:rsid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    </w:t>
      </w: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                                   </w:t>
      </w:r>
      <w:r w:rsidRPr="00B444D7">
        <w:rPr>
          <w:rFonts w:ascii="Calibri" w:hAnsi="Calibri" w:cs="Calibri"/>
          <w:i/>
          <w:iCs/>
          <w:color w:val="00000A"/>
        </w:rPr>
        <w:t xml:space="preserve"> </w:t>
      </w: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>vstupné</w:t>
      </w:r>
      <w:proofErr w:type="gramEnd"/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pro veřejnost: 20,-Kč</w:t>
      </w:r>
    </w:p>
    <w:p w:rsidR="001B3646" w:rsidRPr="00B444D7" w:rsidRDefault="001B3646">
      <w:pPr>
        <w:pStyle w:val="Bezmezer"/>
        <w:jc w:val="center"/>
        <w:rPr>
          <w:sz w:val="28"/>
          <w:szCs w:val="28"/>
        </w:rPr>
      </w:pPr>
    </w:p>
    <w:p w:rsidR="00B34A47" w:rsidRDefault="00DA6078">
      <w:pPr>
        <w:pStyle w:val="Standard"/>
        <w:jc w:val="center"/>
        <w:rPr>
          <w:rFonts w:ascii="Calibri" w:hAnsi="Calibri" w:cs="Calibri"/>
          <w:b/>
          <w:color w:val="00000A"/>
          <w:sz w:val="28"/>
          <w:szCs w:val="28"/>
        </w:rPr>
      </w:pPr>
      <w:r>
        <w:rPr>
          <w:rFonts w:ascii="Calibri" w:hAnsi="Calibri" w:cs="Calibri"/>
          <w:b/>
          <w:color w:val="00000A"/>
          <w:sz w:val="28"/>
          <w:szCs w:val="28"/>
        </w:rPr>
        <w:t>1</w:t>
      </w:r>
      <w:r w:rsidR="00176FBD">
        <w:rPr>
          <w:rFonts w:ascii="Calibri" w:hAnsi="Calibri" w:cs="Calibri"/>
          <w:b/>
          <w:color w:val="00000A"/>
          <w:sz w:val="28"/>
          <w:szCs w:val="28"/>
        </w:rPr>
        <w:t>6</w:t>
      </w:r>
      <w:r>
        <w:rPr>
          <w:rFonts w:ascii="Calibri" w:hAnsi="Calibri" w:cs="Calibri"/>
          <w:b/>
          <w:color w:val="00000A"/>
          <w:sz w:val="28"/>
          <w:szCs w:val="28"/>
        </w:rPr>
        <w:t xml:space="preserve">. 7. </w:t>
      </w:r>
      <w:proofErr w:type="gramStart"/>
      <w:r>
        <w:rPr>
          <w:rFonts w:ascii="Calibri" w:hAnsi="Calibri" w:cs="Calibri"/>
          <w:b/>
          <w:color w:val="00000A"/>
          <w:sz w:val="28"/>
          <w:szCs w:val="28"/>
        </w:rPr>
        <w:t>sobota  1</w:t>
      </w:r>
      <w:r w:rsidR="0015228A">
        <w:rPr>
          <w:rFonts w:ascii="Calibri" w:hAnsi="Calibri" w:cs="Calibri"/>
          <w:b/>
          <w:color w:val="00000A"/>
          <w:sz w:val="28"/>
          <w:szCs w:val="28"/>
        </w:rPr>
        <w:t>6</w:t>
      </w:r>
      <w:r>
        <w:rPr>
          <w:rFonts w:ascii="Calibri" w:hAnsi="Calibri" w:cs="Calibri"/>
          <w:b/>
          <w:color w:val="00000A"/>
          <w:sz w:val="28"/>
          <w:szCs w:val="28"/>
        </w:rPr>
        <w:t>:00</w:t>
      </w:r>
      <w:proofErr w:type="gramEnd"/>
    </w:p>
    <w:p w:rsidR="00B34A47" w:rsidRDefault="00DA6078">
      <w:pPr>
        <w:pStyle w:val="Standard"/>
        <w:jc w:val="center"/>
        <w:rPr>
          <w:rFonts w:ascii="Calibri" w:hAnsi="Calibri" w:cs="Calibri"/>
          <w:b/>
          <w:bCs/>
          <w:color w:val="00000A"/>
          <w:sz w:val="28"/>
          <w:szCs w:val="28"/>
        </w:rPr>
      </w:pPr>
      <w:proofErr w:type="gramStart"/>
      <w:r>
        <w:rPr>
          <w:rFonts w:ascii="Calibri" w:hAnsi="Calibri" w:cs="Calibri"/>
          <w:b/>
          <w:color w:val="00000A"/>
          <w:sz w:val="28"/>
          <w:szCs w:val="28"/>
        </w:rPr>
        <w:t>VERNISÁŽ   SPOLEČNÉ</w:t>
      </w:r>
      <w:proofErr w:type="gramEnd"/>
      <w:r>
        <w:rPr>
          <w:rFonts w:ascii="Calibri" w:hAnsi="Calibri" w:cs="Calibri"/>
          <w:b/>
          <w:color w:val="00000A"/>
          <w:sz w:val="28"/>
          <w:szCs w:val="28"/>
        </w:rPr>
        <w:t xml:space="preserve">  VÝSTAVY  </w:t>
      </w:r>
      <w:r>
        <w:rPr>
          <w:rFonts w:ascii="Calibri" w:hAnsi="Calibri" w:cs="Calibri"/>
          <w:b/>
          <w:bCs/>
          <w:color w:val="00000A"/>
          <w:sz w:val="28"/>
          <w:szCs w:val="28"/>
        </w:rPr>
        <w:t>obrazů namalovaných na Sázavě</w:t>
      </w:r>
    </w:p>
    <w:p w:rsidR="0015228A" w:rsidRDefault="009D5177">
      <w:pPr>
        <w:pStyle w:val="Standard"/>
        <w:jc w:val="center"/>
      </w:pPr>
      <w:r>
        <w:rPr>
          <w:rFonts w:ascii="Calibri" w:hAnsi="Calibri" w:cs="Calibri"/>
          <w:b/>
          <w:bCs/>
          <w:color w:val="00000A"/>
          <w:sz w:val="28"/>
          <w:szCs w:val="28"/>
        </w:rPr>
        <w:t>h</w:t>
      </w:r>
      <w:r w:rsidR="0015228A">
        <w:rPr>
          <w:rFonts w:ascii="Calibri" w:hAnsi="Calibri" w:cs="Calibri"/>
          <w:b/>
          <w:bCs/>
          <w:color w:val="00000A"/>
          <w:sz w:val="28"/>
          <w:szCs w:val="28"/>
        </w:rPr>
        <w:t xml:space="preserve">udba: </w:t>
      </w:r>
    </w:p>
    <w:p w:rsidR="00B34A47" w:rsidRPr="00B444D7" w:rsidRDefault="00DA6078">
      <w:pPr>
        <w:pStyle w:val="Standard"/>
        <w:jc w:val="center"/>
        <w:rPr>
          <w:rFonts w:ascii="Calibri" w:hAnsi="Calibri" w:cs="Calibri"/>
          <w:i/>
          <w:iCs/>
          <w:color w:val="00000A"/>
          <w:sz w:val="28"/>
          <w:szCs w:val="28"/>
        </w:rPr>
      </w:pP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vstupní hala Sázavského </w:t>
      </w:r>
      <w:proofErr w:type="gramStart"/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kláštera         </w:t>
      </w:r>
      <w:r w:rsid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       </w:t>
      </w:r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                                  vstupné</w:t>
      </w:r>
      <w:proofErr w:type="gramEnd"/>
      <w:r w:rsidRPr="00B444D7">
        <w:rPr>
          <w:rFonts w:ascii="Calibri" w:hAnsi="Calibri" w:cs="Calibri"/>
          <w:i/>
          <w:iCs/>
          <w:color w:val="00000A"/>
          <w:sz w:val="28"/>
          <w:szCs w:val="28"/>
        </w:rPr>
        <w:t xml:space="preserve"> pro veřejnost: zdarma</w:t>
      </w:r>
    </w:p>
    <w:p w:rsidR="00B34A47" w:rsidRDefault="00B34A47">
      <w:pPr>
        <w:pStyle w:val="Bezmezer"/>
        <w:jc w:val="center"/>
        <w:rPr>
          <w:i/>
          <w:iCs/>
        </w:rPr>
      </w:pPr>
    </w:p>
    <w:p w:rsidR="0015228A" w:rsidRDefault="0015228A">
      <w:pPr>
        <w:pStyle w:val="Bezmezer"/>
        <w:jc w:val="center"/>
        <w:rPr>
          <w:i/>
          <w:iCs/>
        </w:rPr>
      </w:pPr>
    </w:p>
    <w:p w:rsidR="00B34A47" w:rsidRDefault="00DA6078">
      <w:pPr>
        <w:pStyle w:val="Standard"/>
        <w:jc w:val="center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Další informace a přihlášky:  Zuzana (</w:t>
      </w:r>
      <w:proofErr w:type="spellStart"/>
      <w:r>
        <w:rPr>
          <w:rFonts w:ascii="Calibri" w:hAnsi="Calibri" w:cs="Calibri"/>
          <w:b/>
          <w:color w:val="00000A"/>
        </w:rPr>
        <w:t>zdaaj</w:t>
      </w:r>
      <w:proofErr w:type="spellEnd"/>
      <w:r>
        <w:rPr>
          <w:rFonts w:ascii="Calibri" w:hAnsi="Calibri" w:cs="Calibri"/>
          <w:b/>
          <w:color w:val="00000A"/>
        </w:rPr>
        <w:t>@post.</w:t>
      </w:r>
      <w:proofErr w:type="spellStart"/>
      <w:r>
        <w:rPr>
          <w:rFonts w:ascii="Calibri" w:hAnsi="Calibri" w:cs="Calibri"/>
          <w:b/>
          <w:color w:val="00000A"/>
        </w:rPr>
        <w:t>cz</w:t>
      </w:r>
      <w:proofErr w:type="spellEnd"/>
      <w:r>
        <w:rPr>
          <w:rFonts w:ascii="Calibri" w:hAnsi="Calibri" w:cs="Calibri"/>
          <w:b/>
          <w:color w:val="00000A"/>
        </w:rPr>
        <w:t>).</w:t>
      </w:r>
    </w:p>
    <w:p w:rsidR="00B34A47" w:rsidRDefault="00DA6078">
      <w:pPr>
        <w:pStyle w:val="Standard"/>
        <w:jc w:val="center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 xml:space="preserve">Ubytování v městečku Sázava viz příloha nebo na adrese: </w:t>
      </w:r>
      <w:r w:rsidR="001B3646" w:rsidRPr="001B3646">
        <w:rPr>
          <w:rFonts w:ascii="Calibri" w:hAnsi="Calibri" w:cs="Calibri"/>
          <w:b/>
          <w:color w:val="00000A"/>
        </w:rPr>
        <w:t>www.</w:t>
      </w:r>
      <w:proofErr w:type="spellStart"/>
      <w:r w:rsidR="001B3646" w:rsidRPr="001B3646">
        <w:rPr>
          <w:rFonts w:ascii="Calibri" w:hAnsi="Calibri" w:cs="Calibri"/>
          <w:b/>
          <w:color w:val="00000A"/>
        </w:rPr>
        <w:t>klaster</w:t>
      </w:r>
      <w:proofErr w:type="spellEnd"/>
      <w:r w:rsidR="001B3646" w:rsidRPr="001B3646">
        <w:rPr>
          <w:rFonts w:ascii="Calibri" w:hAnsi="Calibri" w:cs="Calibri"/>
          <w:b/>
          <w:color w:val="00000A"/>
        </w:rPr>
        <w:t>-sazava.cz/ubytovani-v-sazave</w:t>
      </w:r>
    </w:p>
    <w:p w:rsidR="001B3646" w:rsidRPr="00A643B8" w:rsidRDefault="001B3646">
      <w:pPr>
        <w:pStyle w:val="Standard"/>
        <w:jc w:val="center"/>
        <w:rPr>
          <w:rFonts w:ascii="Calibri" w:hAnsi="Calibri" w:cs="Calibri"/>
          <w:color w:val="auto"/>
        </w:rPr>
      </w:pPr>
      <w:r w:rsidRPr="001B3646">
        <w:rPr>
          <w:rFonts w:ascii="Calibri" w:hAnsi="Calibri" w:cs="Calibri"/>
          <w:color w:val="00000A"/>
        </w:rPr>
        <w:t xml:space="preserve">Další informace: </w:t>
      </w:r>
      <w:hyperlink r:id="rId7" w:history="1">
        <w:r w:rsidRPr="001B3646">
          <w:rPr>
            <w:rStyle w:val="Hypertextovodkaz"/>
            <w:sz w:val="21"/>
            <w:szCs w:val="21"/>
            <w:shd w:val="clear" w:color="auto" w:fill="FFFFFF"/>
          </w:rPr>
          <w:t>www.skolavideni.cz</w:t>
        </w:r>
      </w:hyperlink>
      <w:r w:rsidRPr="001B3646">
        <w:rPr>
          <w:color w:val="006621"/>
          <w:sz w:val="21"/>
          <w:szCs w:val="21"/>
          <w:shd w:val="clear" w:color="auto" w:fill="FFFFFF"/>
        </w:rPr>
        <w:t xml:space="preserve">, </w:t>
      </w:r>
      <w:hyperlink r:id="rId8" w:history="1">
        <w:r w:rsidRPr="001B3646">
          <w:rPr>
            <w:rStyle w:val="Hypertextovodkaz"/>
            <w:sz w:val="21"/>
            <w:szCs w:val="21"/>
            <w:shd w:val="clear" w:color="auto" w:fill="FFFFFF"/>
          </w:rPr>
          <w:t>www.atelier-</w:t>
        </w:r>
        <w:r w:rsidRPr="001B3646">
          <w:rPr>
            <w:rStyle w:val="Hypertextovodkaz"/>
            <w:bCs/>
            <w:sz w:val="21"/>
            <w:szCs w:val="21"/>
            <w:shd w:val="clear" w:color="auto" w:fill="FFFFFF"/>
          </w:rPr>
          <w:t>doris</w:t>
        </w:r>
        <w:r w:rsidRPr="001B3646">
          <w:rPr>
            <w:rStyle w:val="Hypertextovodkaz"/>
            <w:sz w:val="21"/>
            <w:szCs w:val="21"/>
            <w:shd w:val="clear" w:color="auto" w:fill="FFFFFF"/>
          </w:rPr>
          <w:t>.cz</w:t>
        </w:r>
      </w:hyperlink>
      <w:r w:rsidRPr="001B3646">
        <w:rPr>
          <w:color w:val="006621"/>
          <w:sz w:val="21"/>
          <w:szCs w:val="21"/>
          <w:shd w:val="clear" w:color="auto" w:fill="FFFFFF"/>
        </w:rPr>
        <w:t xml:space="preserve">, </w:t>
      </w:r>
      <w:hyperlink r:id="rId9" w:history="1">
        <w:r w:rsidRPr="001B3646">
          <w:rPr>
            <w:rStyle w:val="Hypertextovodkaz"/>
            <w:sz w:val="21"/>
            <w:szCs w:val="21"/>
            <w:shd w:val="clear" w:color="auto" w:fill="FFFFFF"/>
          </w:rPr>
          <w:t>www.atelier-</w:t>
        </w:r>
        <w:r w:rsidRPr="001B3646">
          <w:rPr>
            <w:rStyle w:val="Hypertextovodkaz"/>
            <w:bCs/>
            <w:sz w:val="21"/>
            <w:szCs w:val="21"/>
            <w:shd w:val="clear" w:color="auto" w:fill="FFFFFF"/>
          </w:rPr>
          <w:t>rozkova</w:t>
        </w:r>
        <w:r w:rsidRPr="001B3646">
          <w:rPr>
            <w:rStyle w:val="Hypertextovodkaz"/>
            <w:sz w:val="21"/>
            <w:szCs w:val="21"/>
            <w:shd w:val="clear" w:color="auto" w:fill="FFFFFF"/>
          </w:rPr>
          <w:t>.cz</w:t>
        </w:r>
      </w:hyperlink>
      <w:r w:rsidRPr="001B3646">
        <w:rPr>
          <w:color w:val="006621"/>
          <w:sz w:val="21"/>
          <w:szCs w:val="21"/>
          <w:shd w:val="clear" w:color="auto" w:fill="FFFFFF"/>
        </w:rPr>
        <w:t xml:space="preserve">, </w:t>
      </w:r>
      <w:hyperlink r:id="rId10" w:history="1">
        <w:r w:rsidRPr="001B3646">
          <w:rPr>
            <w:rStyle w:val="Hypertextovodkaz"/>
            <w:sz w:val="21"/>
            <w:szCs w:val="21"/>
            <w:shd w:val="clear" w:color="auto" w:fill="FFFFFF"/>
          </w:rPr>
          <w:t>www.marie</w:t>
        </w:r>
        <w:r w:rsidRPr="001B3646">
          <w:rPr>
            <w:rStyle w:val="Hypertextovodkaz"/>
            <w:bCs/>
            <w:sz w:val="21"/>
            <w:szCs w:val="21"/>
            <w:shd w:val="clear" w:color="auto" w:fill="FFFFFF"/>
          </w:rPr>
          <w:t>smetanova</w:t>
        </w:r>
        <w:r w:rsidRPr="001B3646">
          <w:rPr>
            <w:rStyle w:val="Hypertextovodkaz"/>
            <w:sz w:val="21"/>
            <w:szCs w:val="21"/>
            <w:shd w:val="clear" w:color="auto" w:fill="FFFFFF"/>
          </w:rPr>
          <w:t>.cz</w:t>
        </w:r>
      </w:hyperlink>
      <w:r w:rsidRPr="001B3646">
        <w:rPr>
          <w:color w:val="006621"/>
          <w:sz w:val="21"/>
          <w:szCs w:val="21"/>
          <w:shd w:val="clear" w:color="auto" w:fill="FFFFFF"/>
        </w:rPr>
        <w:t xml:space="preserve">, </w:t>
      </w:r>
      <w:r w:rsidR="00A643B8" w:rsidRPr="00A643B8">
        <w:rPr>
          <w:color w:val="auto"/>
          <w:sz w:val="21"/>
          <w:szCs w:val="21"/>
          <w:shd w:val="clear" w:color="auto" w:fill="FFFFFF"/>
        </w:rPr>
        <w:t xml:space="preserve">a také na </w:t>
      </w:r>
      <w:proofErr w:type="spellStart"/>
      <w:r w:rsidR="00A643B8" w:rsidRPr="00A643B8">
        <w:rPr>
          <w:color w:val="auto"/>
          <w:sz w:val="21"/>
          <w:szCs w:val="21"/>
          <w:shd w:val="clear" w:color="auto" w:fill="FFFFFF"/>
        </w:rPr>
        <w:t>Facebooku</w:t>
      </w:r>
      <w:proofErr w:type="spellEnd"/>
    </w:p>
    <w:sectPr w:rsidR="001B3646" w:rsidRPr="00A643B8" w:rsidSect="00B34A47">
      <w:pgSz w:w="11906" w:h="16838"/>
      <w:pgMar w:top="721" w:right="721" w:bottom="721" w:left="721" w:header="708" w:footer="708" w:gutter="0"/>
      <w:pgBorders w:offsetFrom="page">
        <w:top w:val="single" w:sz="2" w:space="24" w:color="00000A"/>
        <w:left w:val="single" w:sz="2" w:space="24" w:color="00000A"/>
        <w:bottom w:val="single" w:sz="2" w:space="24" w:color="00000A"/>
        <w:right w:val="single" w:sz="2" w:space="24" w:color="00000A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76" w:rsidRDefault="00D11B76" w:rsidP="00B34A47">
      <w:r>
        <w:separator/>
      </w:r>
    </w:p>
  </w:endnote>
  <w:endnote w:type="continuationSeparator" w:id="0">
    <w:p w:rsidR="00D11B76" w:rsidRDefault="00D11B76" w:rsidP="00B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76" w:rsidRDefault="00D11B76" w:rsidP="00B34A47">
      <w:r w:rsidRPr="00B34A47">
        <w:rPr>
          <w:color w:val="000000"/>
        </w:rPr>
        <w:separator/>
      </w:r>
    </w:p>
  </w:footnote>
  <w:footnote w:type="continuationSeparator" w:id="0">
    <w:p w:rsidR="00D11B76" w:rsidRDefault="00D11B76" w:rsidP="00B34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BD1"/>
    <w:multiLevelType w:val="multilevel"/>
    <w:tmpl w:val="2B388CD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EC0BBC"/>
    <w:multiLevelType w:val="multilevel"/>
    <w:tmpl w:val="9BDCDC0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7946748"/>
    <w:multiLevelType w:val="multilevel"/>
    <w:tmpl w:val="05E689A8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FA269A"/>
    <w:multiLevelType w:val="multilevel"/>
    <w:tmpl w:val="1E0E7BCC"/>
    <w:styleLink w:val="WWNum9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E0F7F82"/>
    <w:multiLevelType w:val="multilevel"/>
    <w:tmpl w:val="FD54355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4343160"/>
    <w:multiLevelType w:val="multilevel"/>
    <w:tmpl w:val="E090723C"/>
    <w:styleLink w:val="WWNum1"/>
    <w:lvl w:ilvl="0">
      <w:start w:val="1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6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4B4607CD"/>
    <w:multiLevelType w:val="multilevel"/>
    <w:tmpl w:val="FE48B620"/>
    <w:styleLink w:val="WWNum7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BC91237"/>
    <w:multiLevelType w:val="multilevel"/>
    <w:tmpl w:val="FB20823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6A659FA"/>
    <w:multiLevelType w:val="multilevel"/>
    <w:tmpl w:val="03CCFAD2"/>
    <w:styleLink w:val="WWNum10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B3F18C7"/>
    <w:multiLevelType w:val="multilevel"/>
    <w:tmpl w:val="5B380E0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E6B4E4F"/>
    <w:multiLevelType w:val="multilevel"/>
    <w:tmpl w:val="CA723100"/>
    <w:styleLink w:val="WWNum11"/>
    <w:lvl w:ilvl="0">
      <w:start w:val="30"/>
      <w:numFmt w:val="decimal"/>
      <w:lvlText w:val="%1."/>
      <w:lvlJc w:val="left"/>
      <w:rPr>
        <w:b/>
        <w:u w:val="single"/>
      </w:rPr>
    </w:lvl>
    <w:lvl w:ilvl="1">
      <w:start w:val="6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11">
    <w:nsid w:val="79D951D5"/>
    <w:multiLevelType w:val="multilevel"/>
    <w:tmpl w:val="300ED34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C2B5259"/>
    <w:multiLevelType w:val="multilevel"/>
    <w:tmpl w:val="E1DE8518"/>
    <w:styleLink w:val="WWNum2"/>
    <w:lvl w:ilvl="0">
      <w:start w:val="1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2005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A47"/>
    <w:rsid w:val="0015228A"/>
    <w:rsid w:val="00174DAC"/>
    <w:rsid w:val="00176FBD"/>
    <w:rsid w:val="001B3646"/>
    <w:rsid w:val="006C522F"/>
    <w:rsid w:val="009D5177"/>
    <w:rsid w:val="00A643B8"/>
    <w:rsid w:val="00A774E5"/>
    <w:rsid w:val="00B34A47"/>
    <w:rsid w:val="00B444D7"/>
    <w:rsid w:val="00D11B76"/>
    <w:rsid w:val="00DA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34A47"/>
    <w:pPr>
      <w:widowControl/>
    </w:pPr>
    <w:rPr>
      <w:rFonts w:ascii="Arial" w:hAnsi="Arial" w:cs="Arial"/>
      <w:color w:val="FFFFCC"/>
      <w:sz w:val="24"/>
      <w:szCs w:val="24"/>
    </w:rPr>
  </w:style>
  <w:style w:type="paragraph" w:customStyle="1" w:styleId="Heading">
    <w:name w:val="Heading"/>
    <w:basedOn w:val="Standard"/>
    <w:next w:val="Textbody"/>
    <w:rsid w:val="00B34A4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B34A47"/>
    <w:rPr>
      <w:sz w:val="28"/>
    </w:rPr>
  </w:style>
  <w:style w:type="paragraph" w:styleId="Seznam">
    <w:name w:val="List"/>
    <w:basedOn w:val="Textbody"/>
    <w:rsid w:val="00B34A47"/>
    <w:rPr>
      <w:rFonts w:cs="Mangal"/>
    </w:rPr>
  </w:style>
  <w:style w:type="paragraph" w:customStyle="1" w:styleId="Caption">
    <w:name w:val="Caption"/>
    <w:basedOn w:val="Standard"/>
    <w:rsid w:val="00B34A4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34A47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B34A47"/>
    <w:pPr>
      <w:keepNext/>
      <w:outlineLvl w:val="0"/>
    </w:pPr>
    <w:rPr>
      <w:color w:val="FFCC00"/>
      <w:sz w:val="48"/>
      <w:szCs w:val="48"/>
    </w:rPr>
  </w:style>
  <w:style w:type="paragraph" w:customStyle="1" w:styleId="Heading2">
    <w:name w:val="Heading 2"/>
    <w:basedOn w:val="Standard"/>
    <w:next w:val="Textbody"/>
    <w:rsid w:val="00B34A47"/>
    <w:pPr>
      <w:keepNext/>
      <w:outlineLvl w:val="1"/>
    </w:pPr>
    <w:rPr>
      <w:color w:val="FFCC00"/>
      <w:sz w:val="36"/>
      <w:szCs w:val="36"/>
      <w:u w:val="single"/>
    </w:rPr>
  </w:style>
  <w:style w:type="paragraph" w:customStyle="1" w:styleId="Heading3">
    <w:name w:val="Heading 3"/>
    <w:basedOn w:val="Standard"/>
    <w:next w:val="Textbody"/>
    <w:rsid w:val="00B34A47"/>
    <w:pPr>
      <w:keepNext/>
      <w:outlineLvl w:val="2"/>
    </w:pPr>
    <w:rPr>
      <w:color w:val="FFCC00"/>
      <w:sz w:val="28"/>
      <w:szCs w:val="28"/>
      <w:u w:val="single"/>
    </w:rPr>
  </w:style>
  <w:style w:type="paragraph" w:customStyle="1" w:styleId="Heading4">
    <w:name w:val="Heading 4"/>
    <w:basedOn w:val="Standard"/>
    <w:next w:val="Textbody"/>
    <w:rsid w:val="00B34A47"/>
    <w:pPr>
      <w:keepNext/>
      <w:outlineLvl w:val="3"/>
    </w:pPr>
    <w:rPr>
      <w:color w:val="FFCC00"/>
      <w:u w:val="single"/>
    </w:rPr>
  </w:style>
  <w:style w:type="paragraph" w:customStyle="1" w:styleId="Heading5">
    <w:name w:val="Heading 5"/>
    <w:basedOn w:val="Standard"/>
    <w:next w:val="Textbody"/>
    <w:rsid w:val="00B34A47"/>
    <w:pPr>
      <w:spacing w:before="240" w:after="60"/>
      <w:outlineLvl w:val="4"/>
    </w:pPr>
    <w:rPr>
      <w:bCs/>
      <w:iCs/>
      <w:color w:val="FFCC00"/>
      <w:sz w:val="20"/>
      <w:szCs w:val="20"/>
    </w:rPr>
  </w:style>
  <w:style w:type="paragraph" w:customStyle="1" w:styleId="Heading6">
    <w:name w:val="Heading 6"/>
    <w:basedOn w:val="Standard"/>
    <w:next w:val="Textbody"/>
    <w:rsid w:val="00B34A47"/>
    <w:pPr>
      <w:spacing w:before="240" w:after="60"/>
      <w:outlineLvl w:val="5"/>
    </w:pPr>
    <w:rPr>
      <w:bCs/>
      <w:color w:val="FFCC00"/>
      <w:sz w:val="16"/>
      <w:szCs w:val="16"/>
    </w:rPr>
  </w:style>
  <w:style w:type="paragraph" w:customStyle="1" w:styleId="Heading7">
    <w:name w:val="Heading 7"/>
    <w:basedOn w:val="Standard"/>
    <w:next w:val="Textbody"/>
    <w:rsid w:val="00B34A47"/>
    <w:pPr>
      <w:keepNext/>
      <w:jc w:val="center"/>
      <w:outlineLvl w:val="6"/>
    </w:pPr>
    <w:rPr>
      <w:rFonts w:ascii="Century Gothic" w:hAnsi="Century Gothic" w:cs="Tahoma"/>
      <w:b/>
      <w:color w:val="FFFF00"/>
      <w:sz w:val="31"/>
      <w:szCs w:val="31"/>
    </w:rPr>
  </w:style>
  <w:style w:type="paragraph" w:customStyle="1" w:styleId="Heading8">
    <w:name w:val="Heading 8"/>
    <w:basedOn w:val="Standard"/>
    <w:next w:val="Textbody"/>
    <w:rsid w:val="00B34A47"/>
    <w:pPr>
      <w:keepNext/>
      <w:outlineLvl w:val="7"/>
    </w:pPr>
    <w:rPr>
      <w:rFonts w:ascii="Tahoma" w:hAnsi="Tahoma" w:cs="Tahoma"/>
      <w:bCs/>
      <w:i/>
      <w:iCs/>
      <w:color w:val="0000FF"/>
      <w:sz w:val="23"/>
      <w:szCs w:val="23"/>
    </w:rPr>
  </w:style>
  <w:style w:type="paragraph" w:customStyle="1" w:styleId="Heading9">
    <w:name w:val="Heading 9"/>
    <w:basedOn w:val="Standard"/>
    <w:next w:val="Textbody"/>
    <w:rsid w:val="00B34A47"/>
    <w:pPr>
      <w:keepNext/>
      <w:outlineLvl w:val="8"/>
    </w:pPr>
    <w:rPr>
      <w:rFonts w:ascii="Verdana" w:hAnsi="Verdana" w:cs="Tahoma"/>
      <w:b/>
      <w:iCs/>
      <w:color w:val="FF0000"/>
      <w:szCs w:val="21"/>
    </w:rPr>
  </w:style>
  <w:style w:type="paragraph" w:customStyle="1" w:styleId="Textbodyindent">
    <w:name w:val="Text body indent"/>
    <w:basedOn w:val="Standard"/>
    <w:rsid w:val="00B34A47"/>
    <w:pPr>
      <w:ind w:left="283"/>
      <w:jc w:val="both"/>
    </w:pPr>
    <w:rPr>
      <w:sz w:val="28"/>
    </w:rPr>
  </w:style>
  <w:style w:type="paragraph" w:customStyle="1" w:styleId="H1">
    <w:name w:val="H1"/>
    <w:basedOn w:val="Standard"/>
    <w:rsid w:val="00B34A47"/>
    <w:pPr>
      <w:keepNext/>
      <w:spacing w:before="100" w:after="100"/>
      <w:outlineLvl w:val="1"/>
    </w:pPr>
    <w:rPr>
      <w:b/>
      <w:sz w:val="48"/>
    </w:rPr>
  </w:style>
  <w:style w:type="paragraph" w:customStyle="1" w:styleId="H4">
    <w:name w:val="H4"/>
    <w:basedOn w:val="Standard"/>
    <w:rsid w:val="00B34A47"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Standard"/>
    <w:rsid w:val="00B34A47"/>
    <w:pPr>
      <w:keepNext/>
      <w:spacing w:before="100" w:after="100"/>
      <w:outlineLvl w:val="3"/>
    </w:pPr>
    <w:rPr>
      <w:b/>
      <w:sz w:val="28"/>
    </w:rPr>
  </w:style>
  <w:style w:type="paragraph" w:styleId="Zkladntext2">
    <w:name w:val="Body Text 2"/>
    <w:basedOn w:val="Standard"/>
    <w:rsid w:val="00B34A47"/>
    <w:rPr>
      <w:rFonts w:ascii="Tahoma" w:hAnsi="Tahoma" w:cs="Tahoma"/>
      <w:b/>
      <w:bCs/>
      <w:i/>
      <w:iCs/>
      <w:color w:val="FF0000"/>
    </w:rPr>
  </w:style>
  <w:style w:type="paragraph" w:styleId="Zkladntext3">
    <w:name w:val="Body Text 3"/>
    <w:basedOn w:val="Standard"/>
    <w:rsid w:val="00B34A47"/>
    <w:rPr>
      <w:rFonts w:ascii="Tahoma" w:hAnsi="Tahoma" w:cs="Tahoma"/>
      <w:b/>
      <w:color w:val="0000FF"/>
    </w:rPr>
  </w:style>
  <w:style w:type="paragraph" w:styleId="Nzev">
    <w:name w:val="Title"/>
    <w:basedOn w:val="Standard"/>
    <w:next w:val="Podtitul"/>
    <w:rsid w:val="00B34A47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Podtitul">
    <w:name w:val="Subtitle"/>
    <w:basedOn w:val="Heading"/>
    <w:next w:val="Textbody"/>
    <w:rsid w:val="00B34A47"/>
    <w:pPr>
      <w:jc w:val="center"/>
    </w:pPr>
    <w:rPr>
      <w:i/>
      <w:iCs/>
    </w:rPr>
  </w:style>
  <w:style w:type="paragraph" w:styleId="Rozvrendokumentu">
    <w:name w:val="Document Map"/>
    <w:basedOn w:val="Standard"/>
    <w:rsid w:val="00B34A47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rsid w:val="00B34A47"/>
    <w:pPr>
      <w:widowControl/>
    </w:pPr>
    <w:rPr>
      <w:rFonts w:ascii="Arial" w:hAnsi="Arial" w:cs="Arial"/>
      <w:color w:val="FFFFCC"/>
      <w:sz w:val="24"/>
      <w:szCs w:val="24"/>
    </w:rPr>
  </w:style>
  <w:style w:type="paragraph" w:styleId="Textbubliny">
    <w:name w:val="Balloon Text"/>
    <w:basedOn w:val="Standard"/>
    <w:rsid w:val="00B34A47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B34A47"/>
    <w:rPr>
      <w:color w:val="FFCC00"/>
      <w:u w:val="single"/>
    </w:rPr>
  </w:style>
  <w:style w:type="character" w:styleId="Sledovanodkaz">
    <w:name w:val="FollowedHyperlink"/>
    <w:basedOn w:val="Standardnpsmoodstavce"/>
    <w:rsid w:val="00B34A47"/>
    <w:rPr>
      <w:color w:val="669900"/>
      <w:u w:val="single"/>
    </w:rPr>
  </w:style>
  <w:style w:type="character" w:customStyle="1" w:styleId="BezmezerChar">
    <w:name w:val="Bez mezer Char"/>
    <w:basedOn w:val="Standardnpsmoodstavce"/>
    <w:rsid w:val="00B34A47"/>
    <w:rPr>
      <w:rFonts w:ascii="Arial" w:hAnsi="Arial" w:cs="Arial"/>
      <w:color w:val="FFFFCC"/>
      <w:sz w:val="24"/>
      <w:szCs w:val="24"/>
    </w:rPr>
  </w:style>
  <w:style w:type="character" w:customStyle="1" w:styleId="TextbublinyChar">
    <w:name w:val="Text bubliny Char"/>
    <w:basedOn w:val="Standardnpsmoodstavce"/>
    <w:rsid w:val="00B34A47"/>
    <w:rPr>
      <w:rFonts w:ascii="Tahoma" w:hAnsi="Tahoma" w:cs="Tahoma"/>
      <w:color w:val="FFFFCC"/>
      <w:sz w:val="16"/>
      <w:szCs w:val="16"/>
    </w:rPr>
  </w:style>
  <w:style w:type="character" w:styleId="Zvraznn">
    <w:name w:val="Emphasis"/>
    <w:basedOn w:val="Standardnpsmoodstavce"/>
    <w:rsid w:val="00B34A47"/>
    <w:rPr>
      <w:b/>
      <w:bCs/>
      <w:i w:val="0"/>
      <w:iCs w:val="0"/>
    </w:rPr>
  </w:style>
  <w:style w:type="character" w:customStyle="1" w:styleId="st1">
    <w:name w:val="st1"/>
    <w:basedOn w:val="Standardnpsmoodstavce"/>
    <w:rsid w:val="00B34A47"/>
  </w:style>
  <w:style w:type="character" w:customStyle="1" w:styleId="ListLabel1">
    <w:name w:val="ListLabel 1"/>
    <w:rsid w:val="00B34A47"/>
    <w:rPr>
      <w:b/>
      <w:u w:val="single"/>
    </w:rPr>
  </w:style>
  <w:style w:type="numbering" w:customStyle="1" w:styleId="WWNum1">
    <w:name w:val="WWNum1"/>
    <w:basedOn w:val="Bezseznamu"/>
    <w:rsid w:val="00B34A47"/>
    <w:pPr>
      <w:numPr>
        <w:numId w:val="1"/>
      </w:numPr>
    </w:pPr>
  </w:style>
  <w:style w:type="numbering" w:customStyle="1" w:styleId="WWNum2">
    <w:name w:val="WWNum2"/>
    <w:basedOn w:val="Bezseznamu"/>
    <w:rsid w:val="00B34A47"/>
    <w:pPr>
      <w:numPr>
        <w:numId w:val="2"/>
      </w:numPr>
    </w:pPr>
  </w:style>
  <w:style w:type="numbering" w:customStyle="1" w:styleId="WWNum3">
    <w:name w:val="WWNum3"/>
    <w:basedOn w:val="Bezseznamu"/>
    <w:rsid w:val="00B34A47"/>
    <w:pPr>
      <w:numPr>
        <w:numId w:val="3"/>
      </w:numPr>
    </w:pPr>
  </w:style>
  <w:style w:type="numbering" w:customStyle="1" w:styleId="WWNum4">
    <w:name w:val="WWNum4"/>
    <w:basedOn w:val="Bezseznamu"/>
    <w:rsid w:val="00B34A47"/>
    <w:pPr>
      <w:numPr>
        <w:numId w:val="4"/>
      </w:numPr>
    </w:pPr>
  </w:style>
  <w:style w:type="numbering" w:customStyle="1" w:styleId="WWNum5">
    <w:name w:val="WWNum5"/>
    <w:basedOn w:val="Bezseznamu"/>
    <w:rsid w:val="00B34A47"/>
    <w:pPr>
      <w:numPr>
        <w:numId w:val="5"/>
      </w:numPr>
    </w:pPr>
  </w:style>
  <w:style w:type="numbering" w:customStyle="1" w:styleId="WWNum6">
    <w:name w:val="WWNum6"/>
    <w:basedOn w:val="Bezseznamu"/>
    <w:rsid w:val="00B34A47"/>
    <w:pPr>
      <w:numPr>
        <w:numId w:val="6"/>
      </w:numPr>
    </w:pPr>
  </w:style>
  <w:style w:type="numbering" w:customStyle="1" w:styleId="WWNum7">
    <w:name w:val="WWNum7"/>
    <w:basedOn w:val="Bezseznamu"/>
    <w:rsid w:val="00B34A47"/>
    <w:pPr>
      <w:numPr>
        <w:numId w:val="7"/>
      </w:numPr>
    </w:pPr>
  </w:style>
  <w:style w:type="numbering" w:customStyle="1" w:styleId="WWNum8">
    <w:name w:val="WWNum8"/>
    <w:basedOn w:val="Bezseznamu"/>
    <w:rsid w:val="00B34A47"/>
    <w:pPr>
      <w:numPr>
        <w:numId w:val="8"/>
      </w:numPr>
    </w:pPr>
  </w:style>
  <w:style w:type="numbering" w:customStyle="1" w:styleId="WWNum9">
    <w:name w:val="WWNum9"/>
    <w:basedOn w:val="Bezseznamu"/>
    <w:rsid w:val="00B34A47"/>
    <w:pPr>
      <w:numPr>
        <w:numId w:val="9"/>
      </w:numPr>
    </w:pPr>
  </w:style>
  <w:style w:type="numbering" w:customStyle="1" w:styleId="WWNum10">
    <w:name w:val="WWNum10"/>
    <w:basedOn w:val="Bezseznamu"/>
    <w:rsid w:val="00B34A47"/>
    <w:pPr>
      <w:numPr>
        <w:numId w:val="10"/>
      </w:numPr>
    </w:pPr>
  </w:style>
  <w:style w:type="numbering" w:customStyle="1" w:styleId="WWNum11">
    <w:name w:val="WWNum11"/>
    <w:basedOn w:val="Bezseznamu"/>
    <w:rsid w:val="00B34A47"/>
    <w:pPr>
      <w:numPr>
        <w:numId w:val="11"/>
      </w:numPr>
    </w:pPr>
  </w:style>
  <w:style w:type="numbering" w:customStyle="1" w:styleId="WWNum12">
    <w:name w:val="WWNum12"/>
    <w:basedOn w:val="Bezseznamu"/>
    <w:rsid w:val="00B34A47"/>
    <w:pPr>
      <w:numPr>
        <w:numId w:val="12"/>
      </w:numPr>
    </w:pPr>
  </w:style>
  <w:style w:type="numbering" w:customStyle="1" w:styleId="WWNum13">
    <w:name w:val="WWNum13"/>
    <w:basedOn w:val="Bezseznamu"/>
    <w:rsid w:val="00B34A47"/>
    <w:pPr>
      <w:numPr>
        <w:numId w:val="13"/>
      </w:numPr>
    </w:pPr>
  </w:style>
  <w:style w:type="character" w:styleId="Hypertextovodkaz">
    <w:name w:val="Hyperlink"/>
    <w:basedOn w:val="Standardnpsmoodstavce"/>
    <w:uiPriority w:val="99"/>
    <w:unhideWhenUsed/>
    <w:rsid w:val="001B3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elier-dor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vide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riesmetan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elier-roz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VÍKENDOVÁ   ŠKOLA   MALOVÁNÍ  A  VIDĚNÍ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VÍKENDOVÁ   ŠKOLA   MALOVÁNÍ  A  VIDĚNÍ</dc:title>
  <dc:creator>Ing. Zuzana Daajová</dc:creator>
  <cp:lastModifiedBy>Mira</cp:lastModifiedBy>
  <cp:revision>6</cp:revision>
  <cp:lastPrinted>2009-06-08T13:26:00Z</cp:lastPrinted>
  <dcterms:created xsi:type="dcterms:W3CDTF">2015-03-18T16:32:00Z</dcterms:created>
  <dcterms:modified xsi:type="dcterms:W3CDTF">2016-04-20T20:42:00Z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Ditipo,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